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B2" w:rsidRPr="003B628F" w:rsidRDefault="008F60B2" w:rsidP="008F60B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  <w:t>PIE DE FOTO INFORM</w:t>
      </w:r>
      <w:r w:rsidR="0041496E"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  <w:t>TIVO</w:t>
      </w:r>
    </w:p>
    <w:p w:rsidR="008F60B2" w:rsidRPr="003B628F" w:rsidRDefault="008F60B2" w:rsidP="008F60B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</w:p>
    <w:p w:rsidR="008F60B2" w:rsidRPr="003B628F" w:rsidRDefault="0041496E" w:rsidP="008F60B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41496E">
        <w:rPr>
          <w:rFonts w:ascii="Times New Roman" w:hAnsi="Times New Roman" w:cs="Times New Roman"/>
          <w:b/>
          <w:bCs/>
          <w:sz w:val="24"/>
          <w:szCs w:val="24"/>
          <w:lang w:val="es-DO"/>
        </w:rPr>
        <w:t>28</w:t>
      </w:r>
      <w:r w:rsidR="008F60B2" w:rsidRPr="0041496E">
        <w:rPr>
          <w:rFonts w:ascii="Times New Roman" w:hAnsi="Times New Roman" w:cs="Times New Roman"/>
          <w:b/>
          <w:bCs/>
          <w:sz w:val="24"/>
          <w:szCs w:val="24"/>
          <w:lang w:val="es-DO"/>
        </w:rPr>
        <w:t xml:space="preserve"> de agosto del 2020</w:t>
      </w:r>
    </w:p>
    <w:p w:rsidR="008F60B2" w:rsidRPr="003B628F" w:rsidRDefault="008F60B2" w:rsidP="008F60B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3B628F">
        <w:rPr>
          <w:rFonts w:ascii="Times New Roman" w:hAnsi="Times New Roman" w:cs="Times New Roman"/>
          <w:b/>
          <w:bCs/>
          <w:sz w:val="24"/>
          <w:szCs w:val="24"/>
          <w:lang w:val="es-DO"/>
        </w:rPr>
        <w:t xml:space="preserve">Contacto: Vicepresidencia Ejecutiva de </w:t>
      </w:r>
    </w:p>
    <w:p w:rsidR="008F60B2" w:rsidRPr="003B628F" w:rsidRDefault="008F60B2" w:rsidP="008F60B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3B628F">
        <w:rPr>
          <w:rFonts w:ascii="Times New Roman" w:hAnsi="Times New Roman" w:cs="Times New Roman"/>
          <w:b/>
          <w:bCs/>
          <w:sz w:val="24"/>
          <w:szCs w:val="24"/>
          <w:lang w:val="es-DO"/>
        </w:rPr>
        <w:t>Relaciones Públicas y Comunicaciones</w:t>
      </w:r>
    </w:p>
    <w:p w:rsidR="008F60B2" w:rsidRPr="003B628F" w:rsidRDefault="008F60B2" w:rsidP="008F60B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3B628F">
        <w:rPr>
          <w:rFonts w:ascii="Times New Roman" w:hAnsi="Times New Roman" w:cs="Times New Roman"/>
          <w:b/>
          <w:bCs/>
          <w:sz w:val="24"/>
          <w:szCs w:val="24"/>
          <w:lang w:val="es-DO"/>
        </w:rPr>
        <w:t>Teléfono: 809 544-8113</w:t>
      </w:r>
    </w:p>
    <w:p w:rsidR="008F60B2" w:rsidRPr="003B628F" w:rsidRDefault="00D775CE" w:rsidP="008F60B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</w:pPr>
      <w:hyperlink r:id="rId4" w:history="1">
        <w:r w:rsidR="008F60B2" w:rsidRPr="003B628F">
          <w:rPr>
            <w:rStyle w:val="Hipervnculo"/>
            <w:rFonts w:ascii="Times New Roman" w:hAnsi="Times New Roman" w:cs="Times New Roman"/>
            <w:b/>
            <w:bCs/>
            <w:color w:val="auto"/>
            <w:sz w:val="24"/>
            <w:szCs w:val="24"/>
            <w:lang w:val="es-DO"/>
          </w:rPr>
          <w:t>jmarmol@bpd.com.do</w:t>
        </w:r>
      </w:hyperlink>
      <w:r w:rsidR="008F60B2" w:rsidRPr="003B628F"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  <w:t xml:space="preserve">; </w:t>
      </w:r>
      <w:hyperlink r:id="rId5" w:history="1">
        <w:r w:rsidR="008F60B2" w:rsidRPr="003B628F">
          <w:rPr>
            <w:rStyle w:val="Hipervnculo"/>
            <w:rFonts w:ascii="Times New Roman" w:hAnsi="Times New Roman" w:cs="Times New Roman"/>
            <w:b/>
            <w:bCs/>
            <w:color w:val="auto"/>
            <w:sz w:val="24"/>
            <w:szCs w:val="24"/>
            <w:lang w:val="es-DO"/>
          </w:rPr>
          <w:t>lemartinez@bpd.com.do</w:t>
        </w:r>
      </w:hyperlink>
    </w:p>
    <w:p w:rsidR="008F60B2" w:rsidRPr="003B628F" w:rsidRDefault="00D775CE" w:rsidP="008F60B2">
      <w:pPr>
        <w:spacing w:after="0" w:line="240" w:lineRule="auto"/>
        <w:jc w:val="right"/>
        <w:rPr>
          <w:rFonts w:ascii="Times New Roman" w:hAnsi="Times New Roman" w:cs="Times New Roman"/>
          <w:bCs/>
          <w:lang w:val="es-DO"/>
        </w:rPr>
      </w:pPr>
      <w:hyperlink r:id="rId6" w:history="1">
        <w:r w:rsidR="008F60B2" w:rsidRPr="003B628F">
          <w:rPr>
            <w:rStyle w:val="Hipervnculo"/>
            <w:rFonts w:ascii="Times New Roman" w:hAnsi="Times New Roman" w:cs="Times New Roman"/>
            <w:b/>
            <w:bCs/>
            <w:color w:val="auto"/>
            <w:sz w:val="24"/>
            <w:szCs w:val="24"/>
            <w:lang w:val="es-ES"/>
          </w:rPr>
          <w:t>ccordero@bpd.com.do</w:t>
        </w:r>
      </w:hyperlink>
      <w:r w:rsidR="008F60B2" w:rsidRPr="003B628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 xml:space="preserve">; </w:t>
      </w:r>
      <w:hyperlink r:id="rId7" w:history="1">
        <w:r w:rsidR="008F60B2" w:rsidRPr="003B628F">
          <w:rPr>
            <w:rStyle w:val="Hipervnculo"/>
            <w:rFonts w:ascii="Times New Roman" w:hAnsi="Times New Roman" w:cs="Times New Roman"/>
            <w:b/>
            <w:bCs/>
            <w:color w:val="auto"/>
            <w:sz w:val="24"/>
            <w:szCs w:val="24"/>
            <w:lang w:val="es-DO"/>
          </w:rPr>
          <w:t>rmaldonadotapia@bpd.com.do</w:t>
        </w:r>
      </w:hyperlink>
    </w:p>
    <w:p w:rsidR="008F60B2" w:rsidRPr="003B628F" w:rsidRDefault="008F60B2" w:rsidP="008F60B2">
      <w:pPr>
        <w:rPr>
          <w:rFonts w:ascii="Times New Roman" w:hAnsi="Times New Roman" w:cs="Times New Roman"/>
          <w:sz w:val="24"/>
          <w:szCs w:val="24"/>
          <w:lang w:val="es-DO"/>
        </w:rPr>
      </w:pPr>
    </w:p>
    <w:p w:rsidR="00A05EAE" w:rsidRDefault="008F60B2" w:rsidP="008F60B2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</w:pPr>
      <w:r w:rsidRPr="008F60B2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>Pr</w:t>
      </w:r>
      <w:r w:rsidR="00A05EAE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 xml:space="preserve">imeros ejecutivos </w:t>
      </w:r>
      <w:r w:rsidRPr="008F60B2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 xml:space="preserve">del </w:t>
      </w:r>
      <w:r w:rsidR="00A05EAE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 xml:space="preserve">Banco </w:t>
      </w:r>
      <w:r w:rsidRPr="008F60B2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 xml:space="preserve">Popular y </w:t>
      </w:r>
      <w:r w:rsidR="00A05EAE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 xml:space="preserve">del </w:t>
      </w:r>
      <w:proofErr w:type="spellStart"/>
      <w:r w:rsidR="00A05EAE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>Banr</w:t>
      </w:r>
      <w:r w:rsidRPr="008F60B2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>eservas</w:t>
      </w:r>
      <w:proofErr w:type="spellEnd"/>
      <w:r w:rsidRPr="008F60B2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 xml:space="preserve"> </w:t>
      </w:r>
      <w:r w:rsidR="00A05EAE"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  <w:t>reafirman compromiso con la sociedad</w:t>
      </w:r>
    </w:p>
    <w:p w:rsidR="00A05EAE" w:rsidRDefault="00A05EAE" w:rsidP="008F60B2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es-DO"/>
        </w:rPr>
      </w:pPr>
    </w:p>
    <w:p w:rsidR="008F60B2" w:rsidRPr="00A05EAE" w:rsidRDefault="00A05EAE" w:rsidP="008F60B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A05EAE">
        <w:rPr>
          <w:rFonts w:ascii="Times New Roman" w:hAnsi="Times New Roman" w:cs="Times New Roman"/>
          <w:b/>
          <w:bCs/>
          <w:sz w:val="28"/>
          <w:szCs w:val="28"/>
          <w:lang w:val="es-DO"/>
        </w:rPr>
        <w:t>S</w:t>
      </w:r>
      <w:r w:rsidR="008F60B2" w:rsidRPr="00A05EAE">
        <w:rPr>
          <w:rFonts w:ascii="Times New Roman" w:hAnsi="Times New Roman" w:cs="Times New Roman"/>
          <w:b/>
          <w:bCs/>
          <w:sz w:val="28"/>
          <w:szCs w:val="28"/>
          <w:lang w:val="es-DO"/>
        </w:rPr>
        <w:t>ostienen reunión institucional</w:t>
      </w:r>
      <w:r w:rsidRPr="00A05EAE">
        <w:rPr>
          <w:rFonts w:ascii="Times New Roman" w:hAnsi="Times New Roman" w:cs="Times New Roman"/>
          <w:b/>
          <w:bCs/>
          <w:sz w:val="28"/>
          <w:szCs w:val="28"/>
          <w:lang w:val="es-DO"/>
        </w:rPr>
        <w:t xml:space="preserve"> para abordar el rol de la banca ante la pandemia</w:t>
      </w:r>
    </w:p>
    <w:p w:rsidR="008F60B2" w:rsidRDefault="008F60B2" w:rsidP="008F60B2">
      <w:pPr>
        <w:spacing w:after="0"/>
        <w:rPr>
          <w:rFonts w:ascii="Times New Roman" w:hAnsi="Times New Roman" w:cs="Times New Roman"/>
          <w:b/>
          <w:bCs/>
          <w:sz w:val="28"/>
          <w:szCs w:val="24"/>
          <w:lang w:val="es-DO"/>
        </w:rPr>
      </w:pPr>
    </w:p>
    <w:p w:rsidR="008F60B2" w:rsidRPr="008F60B2" w:rsidRDefault="008F60B2" w:rsidP="008F60B2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F60B2">
        <w:rPr>
          <w:rFonts w:ascii="Times New Roman" w:hAnsi="Times New Roman" w:cs="Times New Roman"/>
          <w:b/>
          <w:bCs/>
          <w:sz w:val="24"/>
          <w:szCs w:val="24"/>
          <w:lang w:val="es-DO"/>
        </w:rPr>
        <w:t xml:space="preserve">Santo Domingo, D.N.- </w:t>
      </w:r>
      <w:r w:rsidRPr="008F60B2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 </w:t>
      </w:r>
      <w:r w:rsidRPr="008F60B2">
        <w:rPr>
          <w:rFonts w:ascii="Times New Roman" w:hAnsi="Times New Roman" w:cs="Times New Roman"/>
          <w:sz w:val="24"/>
          <w:szCs w:val="24"/>
          <w:lang w:val="es-ES"/>
        </w:rPr>
        <w:t xml:space="preserve">El presidente ejecutivo del Banco Popular Dominicano, señor Christopher Paniagua, y el administrador del Banco de Reservas, señor Samuel Pereyra Rojas, sostuvieron un encuentro institucional en la Torre Popular, en el cual reafirmaron el compromiso de ambas instituciones financieras </w:t>
      </w:r>
      <w:r w:rsidR="00A34401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8F60B2">
        <w:rPr>
          <w:rFonts w:ascii="Times New Roman" w:hAnsi="Times New Roman" w:cs="Times New Roman"/>
          <w:sz w:val="24"/>
          <w:szCs w:val="24"/>
          <w:lang w:val="es-ES"/>
        </w:rPr>
        <w:t xml:space="preserve"> seguir acompañando a los clientes y a la sociedad a superar los desafíos de esta pandemia.</w:t>
      </w:r>
    </w:p>
    <w:p w:rsidR="00A05EAE" w:rsidRDefault="008F60B2" w:rsidP="008F60B2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F60B2">
        <w:rPr>
          <w:rFonts w:ascii="Times New Roman" w:hAnsi="Times New Roman" w:cs="Times New Roman"/>
          <w:sz w:val="24"/>
          <w:szCs w:val="24"/>
          <w:lang w:val="es-ES"/>
        </w:rPr>
        <w:t>En la reunión se puso de relieve la buena sintonía entre las dos organizaciones líderes del sistema financiero dominicano, cuya contribución es esencial para seguir impulsando el crecimiento económico, la bancarización y la inclus</w:t>
      </w:r>
      <w:r w:rsidR="00A05EAE">
        <w:rPr>
          <w:rFonts w:ascii="Times New Roman" w:hAnsi="Times New Roman" w:cs="Times New Roman"/>
          <w:sz w:val="24"/>
          <w:szCs w:val="24"/>
          <w:lang w:val="es-ES"/>
        </w:rPr>
        <w:t>ión financiera de la población. Ambos ejecutivos recordaron que, d</w:t>
      </w:r>
      <w:r w:rsidR="00A05EAE" w:rsidRPr="00A05EAE">
        <w:rPr>
          <w:rFonts w:ascii="Times New Roman" w:hAnsi="Times New Roman" w:cs="Times New Roman"/>
          <w:sz w:val="24"/>
          <w:szCs w:val="24"/>
          <w:lang w:val="es-ES"/>
        </w:rPr>
        <w:t xml:space="preserve">esde su fundación, </w:t>
      </w:r>
      <w:r w:rsidR="00A05EAE">
        <w:rPr>
          <w:rFonts w:ascii="Times New Roman" w:hAnsi="Times New Roman" w:cs="Times New Roman"/>
          <w:sz w:val="24"/>
          <w:szCs w:val="24"/>
          <w:lang w:val="es-ES"/>
        </w:rPr>
        <w:t>los dos</w:t>
      </w:r>
      <w:bookmarkStart w:id="0" w:name="_GoBack"/>
      <w:bookmarkEnd w:id="0"/>
      <w:r w:rsidR="00A05EAE" w:rsidRPr="00A05EAE">
        <w:rPr>
          <w:rFonts w:ascii="Times New Roman" w:hAnsi="Times New Roman" w:cs="Times New Roman"/>
          <w:sz w:val="24"/>
          <w:szCs w:val="24"/>
          <w:lang w:val="es-ES"/>
        </w:rPr>
        <w:t xml:space="preserve"> bancos se han caracterizado por impulsar e incentivar el potencial de la economía dominicana</w:t>
      </w:r>
      <w:r w:rsidR="00A05EAE">
        <w:rPr>
          <w:rFonts w:ascii="Times New Roman" w:hAnsi="Times New Roman" w:cs="Times New Roman"/>
          <w:sz w:val="24"/>
          <w:szCs w:val="24"/>
          <w:lang w:val="es-ES"/>
        </w:rPr>
        <w:t xml:space="preserve"> y contribuir al progreso de la nación.</w:t>
      </w:r>
    </w:p>
    <w:p w:rsidR="00A05EAE" w:rsidRDefault="00A05EAE" w:rsidP="008F60B2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F60B2" w:rsidRPr="00D1149C" w:rsidRDefault="008F60B2" w:rsidP="008F60B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s-DO"/>
        </w:rPr>
      </w:pPr>
      <w:r w:rsidRPr="00D1149C">
        <w:rPr>
          <w:rFonts w:ascii="Times New Roman" w:hAnsi="Times New Roman" w:cs="Times New Roman"/>
          <w:b/>
          <w:sz w:val="24"/>
          <w:szCs w:val="24"/>
          <w:lang w:val="es-DO"/>
        </w:rPr>
        <w:t>Vicepresidencia Ejecutiva de Relaciones Públicas y Comunicaciones</w:t>
      </w:r>
    </w:p>
    <w:p w:rsidR="008F60B2" w:rsidRDefault="008F60B2" w:rsidP="008F60B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s-DO"/>
        </w:rPr>
      </w:pPr>
      <w:r w:rsidRPr="00D1149C">
        <w:rPr>
          <w:rFonts w:ascii="Times New Roman" w:hAnsi="Times New Roman" w:cs="Times New Roman"/>
          <w:b/>
          <w:sz w:val="24"/>
          <w:szCs w:val="24"/>
          <w:lang w:val="es-DO"/>
        </w:rPr>
        <w:t>Grupo Popular, S. A.</w:t>
      </w:r>
    </w:p>
    <w:p w:rsidR="008F60B2" w:rsidRPr="00D10F20" w:rsidRDefault="008F60B2" w:rsidP="008F60B2">
      <w:pPr>
        <w:spacing w:after="0"/>
        <w:jc w:val="both"/>
        <w:rPr>
          <w:lang w:val="es-ES"/>
        </w:rPr>
      </w:pPr>
      <w:r>
        <w:rPr>
          <w:lang w:val="es-ES"/>
        </w:rPr>
        <w:t xml:space="preserve"> </w:t>
      </w:r>
    </w:p>
    <w:p w:rsidR="004D4221" w:rsidRPr="008F60B2" w:rsidRDefault="004D4221" w:rsidP="008F60B2">
      <w:pPr>
        <w:rPr>
          <w:lang w:val="es-ES"/>
        </w:rPr>
      </w:pPr>
    </w:p>
    <w:sectPr w:rsidR="004D4221" w:rsidRPr="008F60B2" w:rsidSect="00D77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F0A68"/>
    <w:rsid w:val="0041496E"/>
    <w:rsid w:val="004D4221"/>
    <w:rsid w:val="00704DAA"/>
    <w:rsid w:val="007F0A68"/>
    <w:rsid w:val="008F60B2"/>
    <w:rsid w:val="00A05EAE"/>
    <w:rsid w:val="00A34401"/>
    <w:rsid w:val="00D7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5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F60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maldonadotapia@bpd.com.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cordero@bpd.com.do" TargetMode="External"/><Relationship Id="rId5" Type="http://schemas.openxmlformats.org/officeDocument/2006/relationships/hyperlink" Target="mailto:lemartinez@bpd.com.do" TargetMode="External"/><Relationship Id="rId4" Type="http://schemas.openxmlformats.org/officeDocument/2006/relationships/hyperlink" Target="mailto:jmarmol@bpd.com.d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1297</Characters>
  <Application>Microsoft Office Word</Application>
  <DocSecurity>0</DocSecurity>
  <Lines>10</Lines>
  <Paragraphs>3</Paragraphs>
  <ScaleCrop>false</ScaleCrop>
  <Company>BPD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RAINIER ANTONIO MALDONADO TAPIA</dc:creator>
  <cp:keywords/>
  <dc:description/>
  <cp:lastModifiedBy>MALDONADO TAPIA</cp:lastModifiedBy>
  <cp:revision>3</cp:revision>
  <dcterms:created xsi:type="dcterms:W3CDTF">2020-08-27T18:37:00Z</dcterms:created>
  <dcterms:modified xsi:type="dcterms:W3CDTF">2020-08-28T22:10:00Z</dcterms:modified>
</cp:coreProperties>
</file>